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3FA4" w14:textId="21976828" w:rsidR="0086066A" w:rsidRDefault="00A44B70" w:rsidP="0086066A">
      <w:pPr>
        <w:rPr>
          <w:b/>
          <w:bCs/>
          <w:lang w:val="nb-NO"/>
        </w:rPr>
      </w:pPr>
      <w:r>
        <w:rPr>
          <w:b/>
          <w:bCs/>
          <w:lang w:val="nb-NO"/>
        </w:rPr>
        <w:t>Samarbeid om arbeid for kristne migranter</w:t>
      </w:r>
    </w:p>
    <w:p w14:paraId="48837A28" w14:textId="76F23023" w:rsidR="00A44B70" w:rsidRDefault="00A44B70" w:rsidP="0086066A">
      <w:pPr>
        <w:rPr>
          <w:lang w:val="nb-NO"/>
        </w:rPr>
      </w:pPr>
    </w:p>
    <w:p w14:paraId="442DA63A" w14:textId="0B853B04" w:rsidR="00A44B70" w:rsidRDefault="00A44B70" w:rsidP="0086066A">
      <w:pPr>
        <w:rPr>
          <w:lang w:val="nb-NO"/>
        </w:rPr>
      </w:pPr>
      <w:r>
        <w:rPr>
          <w:lang w:val="nb-NO"/>
        </w:rPr>
        <w:t xml:space="preserve">Den norske kirke </w:t>
      </w:r>
      <w:r w:rsidR="0084583A">
        <w:rPr>
          <w:lang w:val="nb-NO"/>
        </w:rPr>
        <w:t>(Dnk)</w:t>
      </w:r>
      <w:r>
        <w:rPr>
          <w:lang w:val="nb-NO"/>
        </w:rPr>
        <w:t xml:space="preserve">ønsker å gi et tilbud til kristne migranter i Norge. Derfor har de inngått et samarbeid med NMS </w:t>
      </w:r>
      <w:r w:rsidR="007215DC">
        <w:rPr>
          <w:lang w:val="nb-NO"/>
        </w:rPr>
        <w:t>(</w:t>
      </w:r>
      <w:r>
        <w:rPr>
          <w:lang w:val="nb-NO"/>
        </w:rPr>
        <w:t>Det Norske Misjonsselskap</w:t>
      </w:r>
      <w:r w:rsidR="007215DC">
        <w:rPr>
          <w:lang w:val="nb-NO"/>
        </w:rPr>
        <w:t>)</w:t>
      </w:r>
      <w:r>
        <w:rPr>
          <w:lang w:val="nb-NO"/>
        </w:rPr>
        <w:t xml:space="preserve"> og KIA (Kristent Interkulturelt </w:t>
      </w:r>
      <w:r w:rsidR="007215DC">
        <w:rPr>
          <w:lang w:val="nb-NO"/>
        </w:rPr>
        <w:t>Arbeid).</w:t>
      </w:r>
    </w:p>
    <w:p w14:paraId="19F13300" w14:textId="3ED9CB09" w:rsidR="00B76210" w:rsidRDefault="0084583A" w:rsidP="0086066A">
      <w:pPr>
        <w:rPr>
          <w:lang w:val="nb-NO"/>
        </w:rPr>
      </w:pPr>
      <w:r>
        <w:rPr>
          <w:lang w:val="nb-NO"/>
        </w:rPr>
        <w:t xml:space="preserve">Kirkerådet vedtok i mars </w:t>
      </w:r>
      <w:r w:rsidR="00A1262F">
        <w:rPr>
          <w:lang w:val="nb-NO"/>
        </w:rPr>
        <w:t xml:space="preserve">2021 </w:t>
      </w:r>
      <w:r>
        <w:rPr>
          <w:lang w:val="nb-NO"/>
        </w:rPr>
        <w:t xml:space="preserve">en nasjonal handlingsplan for oppfølging av kristne migranter. I denne planen er spesielt </w:t>
      </w:r>
      <w:r w:rsidR="00B76210">
        <w:rPr>
          <w:lang w:val="nb-NO"/>
        </w:rPr>
        <w:t>nevnt at man bør samarbeid med NMS og KIA, Den samarbeidsavtalen som nå er undertegnet er en oppfølging av denne handlingsplanen.</w:t>
      </w:r>
    </w:p>
    <w:p w14:paraId="252C2EA9" w14:textId="77777777" w:rsidR="00B76210" w:rsidRDefault="00B76210" w:rsidP="00B76210">
      <w:pPr>
        <w:rPr>
          <w:b/>
          <w:bCs/>
          <w:lang w:val="nb-NO"/>
        </w:rPr>
      </w:pPr>
      <w:r>
        <w:rPr>
          <w:b/>
          <w:bCs/>
          <w:lang w:val="nb-NO"/>
        </w:rPr>
        <w:t>Flerkulturell erfaring</w:t>
      </w:r>
    </w:p>
    <w:p w14:paraId="4F6FE812" w14:textId="3FCBF7CC" w:rsidR="00B76210" w:rsidRPr="00B76210" w:rsidRDefault="00B76210" w:rsidP="0086066A">
      <w:pPr>
        <w:rPr>
          <w:lang w:val="nb-NO"/>
        </w:rPr>
      </w:pPr>
      <w:r>
        <w:rPr>
          <w:lang w:val="nb-NO"/>
        </w:rPr>
        <w:t>I NMS er det glede over at avtalen om samarbeid om kristent migrantarbeid er kommet på plass.</w:t>
      </w:r>
    </w:p>
    <w:p w14:paraId="2775DEF7" w14:textId="5770F4A3" w:rsidR="007215DC" w:rsidRDefault="007215DC" w:rsidP="007215DC">
      <w:pPr>
        <w:pStyle w:val="Listeavsnitt"/>
        <w:numPr>
          <w:ilvl w:val="0"/>
          <w:numId w:val="1"/>
        </w:numPr>
        <w:rPr>
          <w:lang w:val="nb-NO"/>
        </w:rPr>
      </w:pPr>
      <w:r w:rsidRPr="007215DC">
        <w:rPr>
          <w:lang w:val="nb-NO"/>
        </w:rPr>
        <w:softHyphen/>
      </w:r>
      <w:r>
        <w:rPr>
          <w:lang w:val="nb-NO"/>
        </w:rPr>
        <w:t xml:space="preserve">Vi er svært glade for de mulighetene som dette samarbeidet gir. Det er viktig at </w:t>
      </w:r>
      <w:r w:rsidR="00D80AF5">
        <w:rPr>
          <w:lang w:val="nb-NO"/>
        </w:rPr>
        <w:t>aktører</w:t>
      </w:r>
      <w:r>
        <w:rPr>
          <w:lang w:val="nb-NO"/>
        </w:rPr>
        <w:t xml:space="preserve"> </w:t>
      </w:r>
      <w:r w:rsidR="00D80AF5">
        <w:rPr>
          <w:lang w:val="nb-NO"/>
        </w:rPr>
        <w:t>med kompetanse og engasjement for dette arbeidet kan bidra til at kristne migranter får en naturlig plass i menighetene i Den norske kirke, sier generalsekretær Helge S. Gaard i NMS.</w:t>
      </w:r>
    </w:p>
    <w:p w14:paraId="539155A4" w14:textId="22E3E8F3" w:rsidR="00D80AF5" w:rsidRDefault="00D80AF5" w:rsidP="00D80AF5">
      <w:pPr>
        <w:rPr>
          <w:lang w:val="nb-NO"/>
        </w:rPr>
      </w:pPr>
      <w:r>
        <w:rPr>
          <w:lang w:val="nb-NO"/>
        </w:rPr>
        <w:t xml:space="preserve">Gaard understreker at NMS har stor erfaring med flerkulturelt arbeid fra misjonsarbeid i snart 180 år. </w:t>
      </w:r>
    </w:p>
    <w:p w14:paraId="1C6C7664" w14:textId="5E218911" w:rsidR="00D80AF5" w:rsidRDefault="00D80AF5" w:rsidP="00D80AF5">
      <w:pPr>
        <w:pStyle w:val="Listeavsnitt"/>
        <w:numPr>
          <w:ilvl w:val="0"/>
          <w:numId w:val="1"/>
        </w:numPr>
        <w:rPr>
          <w:lang w:val="nb-NO"/>
        </w:rPr>
      </w:pPr>
      <w:r>
        <w:rPr>
          <w:lang w:val="nb-NO"/>
        </w:rPr>
        <w:t>Norske misjonærer vet mye om å være fremmede i en annen kultur. Dessuten lærer misjonærene hva som er viktig i andre kulturer. Derfor kan de også bidra til å forstå kristne migranter som kommer hit til landet.</w:t>
      </w:r>
    </w:p>
    <w:p w14:paraId="479444CA" w14:textId="179F626E" w:rsidR="00D80AF5" w:rsidRDefault="0084583A" w:rsidP="00D80AF5">
      <w:pPr>
        <w:pStyle w:val="Listeavsnitt"/>
        <w:numPr>
          <w:ilvl w:val="0"/>
          <w:numId w:val="1"/>
        </w:numPr>
        <w:rPr>
          <w:lang w:val="nb-NO"/>
        </w:rPr>
      </w:pPr>
      <w:r>
        <w:rPr>
          <w:lang w:val="nb-NO"/>
        </w:rPr>
        <w:t>Hva er det viktigste bidraget fra NMS inn i arbeidet for å inkludere kristne migranter i menighetslivet?</w:t>
      </w:r>
    </w:p>
    <w:p w14:paraId="588FE263" w14:textId="0EEE13C5" w:rsidR="0084583A" w:rsidRDefault="0084583A" w:rsidP="00D80AF5">
      <w:pPr>
        <w:pStyle w:val="Listeavsnitt"/>
        <w:numPr>
          <w:ilvl w:val="0"/>
          <w:numId w:val="1"/>
        </w:numPr>
        <w:rPr>
          <w:lang w:val="nb-NO"/>
        </w:rPr>
      </w:pPr>
      <w:r>
        <w:rPr>
          <w:lang w:val="nb-NO"/>
        </w:rPr>
        <w:t>Det er nettopp vår lange erfaring med flerkulturelt arbeid som er vår store styrke. For oss er det viktig at vi kan bruke disse erfaringene til flerkulturelt arbeid også her i landet, sier Gaard, som forteller at NMS har en egen seksjon som arbeider med migrasjon, Espen Schiager Topland, som er rådgiver i denne seksjonen, har vært en viktig drivkraft i arbeidet med den nye samarbeidsavtalen.</w:t>
      </w:r>
    </w:p>
    <w:p w14:paraId="5E792B0E" w14:textId="4AE7D86C" w:rsidR="00B76210" w:rsidRDefault="00B76210" w:rsidP="00B76210">
      <w:pPr>
        <w:rPr>
          <w:b/>
          <w:bCs/>
          <w:lang w:val="nb-NO"/>
        </w:rPr>
      </w:pPr>
      <w:r>
        <w:rPr>
          <w:b/>
          <w:bCs/>
          <w:lang w:val="nb-NO"/>
        </w:rPr>
        <w:t xml:space="preserve">Potensiale </w:t>
      </w:r>
    </w:p>
    <w:p w14:paraId="3B66942E" w14:textId="59F662AA" w:rsidR="00B76210" w:rsidRDefault="00B76210" w:rsidP="00B76210">
      <w:pPr>
        <w:rPr>
          <w:lang w:val="nb-NO"/>
        </w:rPr>
      </w:pPr>
      <w:r>
        <w:rPr>
          <w:lang w:val="nb-NO"/>
        </w:rPr>
        <w:t>Avdelingsdirektør Jens Christian Kielland i Kirkerådet erkjenner at Den norske kirke ikke har klart å inkludere kristne migranter i sine menigheter.</w:t>
      </w:r>
    </w:p>
    <w:p w14:paraId="6E771E3B" w14:textId="58112EA7" w:rsidR="00B76210" w:rsidRDefault="00B76210" w:rsidP="00B76210">
      <w:pPr>
        <w:pStyle w:val="Listeavsnitt"/>
        <w:numPr>
          <w:ilvl w:val="0"/>
          <w:numId w:val="1"/>
        </w:numPr>
        <w:rPr>
          <w:lang w:val="nb-NO"/>
        </w:rPr>
      </w:pPr>
      <w:r>
        <w:rPr>
          <w:lang w:val="nb-NO"/>
        </w:rPr>
        <w:t>Når vi nå ønsker å gi et bedre tilbud til denne gruppen, er det naturlig for oss å søke samarbeid med dem som selv har jobbet akkurat med slike problemstillinger. Hver så sin måte, har NMS og KIA spesialkompetanse som vi ønsker å bruke.</w:t>
      </w:r>
    </w:p>
    <w:p w14:paraId="26379C94" w14:textId="1B18C20A" w:rsidR="00B76210" w:rsidRDefault="00B76210" w:rsidP="00B76210">
      <w:pPr>
        <w:rPr>
          <w:lang w:val="nb-NO"/>
        </w:rPr>
      </w:pPr>
      <w:r>
        <w:rPr>
          <w:lang w:val="nb-NO"/>
        </w:rPr>
        <w:t xml:space="preserve">Kielland sier at det er mange kristne innvandrere til Norge som kan være interessert i et kristent menighetsfellesskap. </w:t>
      </w:r>
    </w:p>
    <w:p w14:paraId="1FD8AF0F" w14:textId="227F610F" w:rsidR="00B76210" w:rsidRDefault="00B76210" w:rsidP="00B76210">
      <w:pPr>
        <w:pStyle w:val="Listeavsnitt"/>
        <w:numPr>
          <w:ilvl w:val="0"/>
          <w:numId w:val="1"/>
        </w:numPr>
        <w:rPr>
          <w:lang w:val="nb-NO"/>
        </w:rPr>
      </w:pPr>
      <w:r>
        <w:rPr>
          <w:lang w:val="nb-NO"/>
        </w:rPr>
        <w:t>Den norske kirke er jo en landsdekkende folkekirke med 3,7 millioner medlemmer. Vi har menigheter og fellesskap over hele landet. Derfor vet vi at vi har et tilbud som kan bety mye for folk som kommer nye til landet.</w:t>
      </w:r>
    </w:p>
    <w:p w14:paraId="0BBB3506" w14:textId="5E4FF854" w:rsidR="00B76210" w:rsidRDefault="00B76210" w:rsidP="00B76210">
      <w:pPr>
        <w:pStyle w:val="Listeavsnitt"/>
        <w:numPr>
          <w:ilvl w:val="0"/>
          <w:numId w:val="1"/>
        </w:numPr>
        <w:rPr>
          <w:lang w:val="nb-NO"/>
        </w:rPr>
      </w:pPr>
      <w:r>
        <w:rPr>
          <w:lang w:val="nb-NO"/>
        </w:rPr>
        <w:t>Hvorfor bør innvandrere bli en del av menighetsfellesskapet i Den norske kirke?</w:t>
      </w:r>
    </w:p>
    <w:p w14:paraId="3CF68429" w14:textId="6B787A03" w:rsidR="00B76210" w:rsidRDefault="00B76210" w:rsidP="00B76210">
      <w:pPr>
        <w:pStyle w:val="Listeavsnitt"/>
        <w:numPr>
          <w:ilvl w:val="0"/>
          <w:numId w:val="1"/>
        </w:numPr>
        <w:rPr>
          <w:lang w:val="nb-NO"/>
        </w:rPr>
      </w:pPr>
      <w:r>
        <w:rPr>
          <w:lang w:val="nb-NO"/>
        </w:rPr>
        <w:t xml:space="preserve">Vi tror jo at våre menigheter kan gi dem </w:t>
      </w:r>
      <w:r w:rsidR="00B11401">
        <w:rPr>
          <w:lang w:val="nb-NO"/>
        </w:rPr>
        <w:t>et sted der de kan utøve sin tro og få kristent fellesskap. For oss er det viktig at de som kommer til oss med annen kulturell bakgrunn føler at de blir inkludert og involvert i menighetsfellesskapet. Noen steder vet vi at menighetene er gode på dette, mens man menigheter har en vei å gå. Når vi nå har vedtatt en nasjonal handlingsplan, og inngått samarbeid med to viktige aktører på dette feltet, signaliserer vi at vi ønsker å åpne kirkedørene i enda sterkere grad for kristne migranter.</w:t>
      </w:r>
    </w:p>
    <w:p w14:paraId="07EDC24C" w14:textId="2F477F98" w:rsidR="00B11401" w:rsidRDefault="00B11401" w:rsidP="00B11401">
      <w:pPr>
        <w:rPr>
          <w:b/>
          <w:bCs/>
          <w:lang w:val="nb-NO"/>
        </w:rPr>
      </w:pPr>
      <w:r>
        <w:rPr>
          <w:b/>
          <w:bCs/>
          <w:lang w:val="nb-NO"/>
        </w:rPr>
        <w:t>Etniske menigheter</w:t>
      </w:r>
    </w:p>
    <w:p w14:paraId="64F6A616" w14:textId="039609E7" w:rsidR="00B11401" w:rsidRDefault="00B11401" w:rsidP="00B11401">
      <w:pPr>
        <w:rPr>
          <w:lang w:val="nb-NO"/>
        </w:rPr>
      </w:pPr>
      <w:r>
        <w:rPr>
          <w:lang w:val="nb-NO"/>
        </w:rPr>
        <w:lastRenderedPageBreak/>
        <w:t>Rundt om i landet er det etablert en rekke menigheter der medlemmene har samme etniske og kulturelle bakgrunn. Lars Christian Kielland understreker at Den norske kirke har respekt for dem som velger slike fellesskap, men at man også ønsker innvandrere som en naturlig del av de vanlige norske menighetene.</w:t>
      </w:r>
    </w:p>
    <w:p w14:paraId="2E069CD7" w14:textId="3C57FCA5" w:rsidR="00B11401" w:rsidRPr="00B11401" w:rsidRDefault="00B11401" w:rsidP="00B11401">
      <w:pPr>
        <w:pStyle w:val="Listeavsnitt"/>
        <w:numPr>
          <w:ilvl w:val="0"/>
          <w:numId w:val="1"/>
        </w:numPr>
        <w:rPr>
          <w:lang w:val="nb-NO"/>
        </w:rPr>
      </w:pPr>
      <w:r>
        <w:rPr>
          <w:lang w:val="nb-NO"/>
        </w:rPr>
        <w:t>Folk med annen etnisk tilhørighet kan ha mye å bidra med inn i våre menigheter. Det er viktig at de føler at menighetene er et sted hvor de kan være seg selv. Det er et mål at det kulturelle og etniske mangfoldet også skal prege norske menighetsliv, sier avdelingsleder Lars Christan Kielland i Kirkerådet.</w:t>
      </w:r>
    </w:p>
    <w:p w14:paraId="7FD87D2F" w14:textId="77777777" w:rsidR="00B11401" w:rsidRPr="00B11401" w:rsidRDefault="00B11401" w:rsidP="00B11401">
      <w:pPr>
        <w:rPr>
          <w:b/>
          <w:bCs/>
          <w:lang w:val="nb-NO"/>
        </w:rPr>
      </w:pPr>
    </w:p>
    <w:p w14:paraId="5212CED3" w14:textId="77777777" w:rsidR="00B76210" w:rsidRDefault="00B76210" w:rsidP="00B76210">
      <w:pPr>
        <w:rPr>
          <w:lang w:val="nb-NO"/>
        </w:rPr>
      </w:pPr>
    </w:p>
    <w:p w14:paraId="35297732" w14:textId="7893AB2C" w:rsidR="00B76210" w:rsidRPr="00B76210" w:rsidRDefault="00B76210" w:rsidP="00B76210">
      <w:pPr>
        <w:rPr>
          <w:lang w:val="nb-NO"/>
        </w:rPr>
      </w:pPr>
    </w:p>
    <w:p w14:paraId="2B58EC2C" w14:textId="77777777" w:rsidR="0084583A" w:rsidRPr="0084583A" w:rsidRDefault="0084583A" w:rsidP="0084583A">
      <w:pPr>
        <w:rPr>
          <w:lang w:val="nb-NO"/>
        </w:rPr>
      </w:pPr>
    </w:p>
    <w:p w14:paraId="72675CD1" w14:textId="77777777" w:rsidR="007215DC" w:rsidRPr="007215DC" w:rsidRDefault="007215DC" w:rsidP="007215DC">
      <w:pPr>
        <w:rPr>
          <w:lang w:val="nb-NO"/>
        </w:rPr>
      </w:pPr>
    </w:p>
    <w:sectPr w:rsidR="007215DC" w:rsidRPr="00721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Light">
    <w:altName w:val="Calibri"/>
    <w:charset w:val="00"/>
    <w:family w:val="auto"/>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SemiBold">
    <w:altName w:val="Calibri"/>
    <w:charset w:val="00"/>
    <w:family w:val="auto"/>
    <w:pitch w:val="variable"/>
    <w:sig w:usb0="20000007" w:usb1="00000001" w:usb2="00000000" w:usb3="00000000" w:csb0="00000193" w:csb1="00000000"/>
  </w:font>
  <w:font w:name="Montserra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FE6"/>
    <w:multiLevelType w:val="hybridMultilevel"/>
    <w:tmpl w:val="33C68D8E"/>
    <w:lvl w:ilvl="0" w:tplc="44D293B0">
      <w:numFmt w:val="bullet"/>
      <w:lvlText w:val="-"/>
      <w:lvlJc w:val="left"/>
      <w:pPr>
        <w:ind w:left="720" w:hanging="360"/>
      </w:pPr>
      <w:rPr>
        <w:rFonts w:ascii="Montserrat Light" w:eastAsiaTheme="minorHAnsi" w:hAnsi="Montserrat Ligh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BD3EA2"/>
    <w:multiLevelType w:val="hybridMultilevel"/>
    <w:tmpl w:val="02FCC870"/>
    <w:lvl w:ilvl="0" w:tplc="B3AA2C96">
      <w:numFmt w:val="bullet"/>
      <w:lvlText w:val="–"/>
      <w:lvlJc w:val="left"/>
      <w:pPr>
        <w:ind w:left="720" w:hanging="360"/>
      </w:pPr>
      <w:rPr>
        <w:rFonts w:ascii="Montserrat Light" w:eastAsiaTheme="minorHAnsi" w:hAnsi="Montserrat Ligh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41A2081"/>
    <w:multiLevelType w:val="hybridMultilevel"/>
    <w:tmpl w:val="AB52D598"/>
    <w:lvl w:ilvl="0" w:tplc="AD1A6BB0">
      <w:numFmt w:val="bullet"/>
      <w:lvlText w:val="-"/>
      <w:lvlJc w:val="left"/>
      <w:pPr>
        <w:ind w:left="720" w:hanging="360"/>
      </w:pPr>
      <w:rPr>
        <w:rFonts w:ascii="Montserrat Light" w:eastAsiaTheme="minorHAnsi" w:hAnsi="Montserrat Ligh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1DE3B51"/>
    <w:multiLevelType w:val="hybridMultilevel"/>
    <w:tmpl w:val="7FEE4996"/>
    <w:lvl w:ilvl="0" w:tplc="61F67BD0">
      <w:numFmt w:val="bullet"/>
      <w:lvlText w:val="-"/>
      <w:lvlJc w:val="left"/>
      <w:pPr>
        <w:ind w:left="720" w:hanging="360"/>
      </w:pPr>
      <w:rPr>
        <w:rFonts w:ascii="Montserrat Light" w:eastAsiaTheme="minorHAnsi" w:hAnsi="Montserrat Ligh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70"/>
    <w:rsid w:val="00092E47"/>
    <w:rsid w:val="001D5945"/>
    <w:rsid w:val="002116A7"/>
    <w:rsid w:val="00381B15"/>
    <w:rsid w:val="003E087B"/>
    <w:rsid w:val="00431FB8"/>
    <w:rsid w:val="0056496D"/>
    <w:rsid w:val="007215DC"/>
    <w:rsid w:val="007B6BA4"/>
    <w:rsid w:val="00833A2F"/>
    <w:rsid w:val="0084583A"/>
    <w:rsid w:val="0086066A"/>
    <w:rsid w:val="00A1262F"/>
    <w:rsid w:val="00A44B70"/>
    <w:rsid w:val="00B11401"/>
    <w:rsid w:val="00B76210"/>
    <w:rsid w:val="00BA3FA7"/>
    <w:rsid w:val="00D80AF5"/>
    <w:rsid w:val="00DA1E30"/>
    <w:rsid w:val="00FA70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3102"/>
  <w15:chartTrackingRefBased/>
  <w15:docId w15:val="{AB95A263-EDB9-4EF1-B05A-EBFDE696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BA4"/>
    <w:rPr>
      <w:rFonts w:ascii="Montserrat Light" w:hAnsi="Montserrat Light"/>
      <w:sz w:val="21"/>
      <w:lang w:val="nn-NO"/>
    </w:rPr>
  </w:style>
  <w:style w:type="paragraph" w:styleId="Overskrift1">
    <w:name w:val="heading 1"/>
    <w:aliases w:val="Stil 1"/>
    <w:basedOn w:val="Normal"/>
    <w:next w:val="Normal"/>
    <w:link w:val="Overskrift1Tegn"/>
    <w:uiPriority w:val="9"/>
    <w:qFormat/>
    <w:rsid w:val="0086066A"/>
    <w:pPr>
      <w:keepNext/>
      <w:keepLines/>
      <w:spacing w:before="240" w:after="0"/>
      <w:outlineLvl w:val="0"/>
    </w:pPr>
    <w:rPr>
      <w:rFonts w:ascii="Montserrat SemiBold" w:eastAsiaTheme="majorEastAsia" w:hAnsi="Montserrat SemiBold" w:cstheme="majorBidi"/>
      <w:color w:val="02587C"/>
      <w:sz w:val="52"/>
      <w:szCs w:val="52"/>
    </w:rPr>
  </w:style>
  <w:style w:type="paragraph" w:styleId="Overskrift2">
    <w:name w:val="heading 2"/>
    <w:aliases w:val="Stil 2"/>
    <w:basedOn w:val="Normal"/>
    <w:next w:val="Normal"/>
    <w:link w:val="Overskrift2Tegn"/>
    <w:uiPriority w:val="9"/>
    <w:unhideWhenUsed/>
    <w:qFormat/>
    <w:rsid w:val="0086066A"/>
    <w:pPr>
      <w:keepNext/>
      <w:keepLines/>
      <w:spacing w:before="40" w:after="0"/>
      <w:outlineLvl w:val="1"/>
    </w:pPr>
    <w:rPr>
      <w:rFonts w:ascii="Montserrat" w:eastAsiaTheme="majorEastAsia" w:hAnsi="Montserrat" w:cstheme="majorBidi"/>
      <w:color w:val="02587C"/>
      <w:sz w:val="42"/>
      <w:szCs w:val="42"/>
    </w:rPr>
  </w:style>
  <w:style w:type="paragraph" w:styleId="Overskrift3">
    <w:name w:val="heading 3"/>
    <w:aliases w:val="Stil 3"/>
    <w:basedOn w:val="Normal"/>
    <w:next w:val="Normal"/>
    <w:link w:val="Overskrift3Tegn"/>
    <w:uiPriority w:val="9"/>
    <w:unhideWhenUsed/>
    <w:qFormat/>
    <w:rsid w:val="0086066A"/>
    <w:pPr>
      <w:keepNext/>
      <w:keepLines/>
      <w:spacing w:before="40" w:after="0"/>
      <w:outlineLvl w:val="2"/>
    </w:pPr>
    <w:rPr>
      <w:rFonts w:ascii="Montserrat SemiBold" w:eastAsiaTheme="majorEastAsia" w:hAnsi="Montserrat SemiBold" w:cstheme="majorBidi"/>
      <w:color w:val="02587C"/>
      <w:sz w:val="32"/>
      <w:szCs w:val="32"/>
    </w:rPr>
  </w:style>
  <w:style w:type="paragraph" w:styleId="Overskrift4">
    <w:name w:val="heading 4"/>
    <w:aliases w:val="Stil 4"/>
    <w:basedOn w:val="Normal"/>
    <w:next w:val="Normal"/>
    <w:link w:val="Overskrift4Tegn"/>
    <w:uiPriority w:val="9"/>
    <w:unhideWhenUsed/>
    <w:qFormat/>
    <w:rsid w:val="0086066A"/>
    <w:pPr>
      <w:outlineLvl w:val="3"/>
    </w:pPr>
    <w:rPr>
      <w:color w:val="02587C"/>
      <w:sz w:val="28"/>
      <w:szCs w:val="28"/>
    </w:rPr>
  </w:style>
  <w:style w:type="paragraph" w:styleId="Overskrift5">
    <w:name w:val="heading 5"/>
    <w:basedOn w:val="Normal"/>
    <w:next w:val="Normal"/>
    <w:link w:val="Overskrift5Tegn"/>
    <w:uiPriority w:val="9"/>
    <w:unhideWhenUsed/>
    <w:rsid w:val="00FA701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092E47"/>
    <w:pPr>
      <w:spacing w:after="0" w:line="240" w:lineRule="auto"/>
    </w:pPr>
    <w:rPr>
      <w:rFonts w:ascii="Montserrat Light" w:hAnsi="Montserrat Light"/>
      <w:sz w:val="21"/>
      <w:lang w:val="nn-NO"/>
    </w:rPr>
  </w:style>
  <w:style w:type="character" w:customStyle="1" w:styleId="Overskrift1Tegn">
    <w:name w:val="Overskrift 1 Tegn"/>
    <w:aliases w:val="Stil 1 Tegn"/>
    <w:basedOn w:val="Standardskriftforavsnitt"/>
    <w:link w:val="Overskrift1"/>
    <w:uiPriority w:val="9"/>
    <w:rsid w:val="0086066A"/>
    <w:rPr>
      <w:rFonts w:ascii="Montserrat SemiBold" w:eastAsiaTheme="majorEastAsia" w:hAnsi="Montserrat SemiBold" w:cstheme="majorBidi"/>
      <w:color w:val="02587C"/>
      <w:sz w:val="52"/>
      <w:szCs w:val="52"/>
      <w:lang w:val="nn-NO"/>
    </w:rPr>
  </w:style>
  <w:style w:type="character" w:customStyle="1" w:styleId="Overskrift2Tegn">
    <w:name w:val="Overskrift 2 Tegn"/>
    <w:aliases w:val="Stil 2 Tegn"/>
    <w:basedOn w:val="Standardskriftforavsnitt"/>
    <w:link w:val="Overskrift2"/>
    <w:uiPriority w:val="9"/>
    <w:rsid w:val="0086066A"/>
    <w:rPr>
      <w:rFonts w:ascii="Montserrat" w:eastAsiaTheme="majorEastAsia" w:hAnsi="Montserrat" w:cstheme="majorBidi"/>
      <w:color w:val="02587C"/>
      <w:sz w:val="42"/>
      <w:szCs w:val="42"/>
      <w:lang w:val="nn-NO"/>
    </w:rPr>
  </w:style>
  <w:style w:type="paragraph" w:styleId="Bobletekst">
    <w:name w:val="Balloon Text"/>
    <w:basedOn w:val="Normal"/>
    <w:link w:val="BobletekstTegn"/>
    <w:uiPriority w:val="99"/>
    <w:semiHidden/>
    <w:unhideWhenUsed/>
    <w:rsid w:val="002116A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116A7"/>
    <w:rPr>
      <w:rFonts w:ascii="Segoe UI" w:hAnsi="Segoe UI" w:cs="Segoe UI"/>
      <w:sz w:val="18"/>
      <w:szCs w:val="18"/>
      <w:lang w:val="nn-NO"/>
    </w:rPr>
  </w:style>
  <w:style w:type="character" w:customStyle="1" w:styleId="Overskrift3Tegn">
    <w:name w:val="Overskrift 3 Tegn"/>
    <w:aliases w:val="Stil 3 Tegn"/>
    <w:basedOn w:val="Standardskriftforavsnitt"/>
    <w:link w:val="Overskrift3"/>
    <w:uiPriority w:val="9"/>
    <w:rsid w:val="0086066A"/>
    <w:rPr>
      <w:rFonts w:ascii="Montserrat SemiBold" w:eastAsiaTheme="majorEastAsia" w:hAnsi="Montserrat SemiBold" w:cstheme="majorBidi"/>
      <w:color w:val="02587C"/>
      <w:sz w:val="32"/>
      <w:szCs w:val="32"/>
      <w:lang w:val="nn-NO"/>
    </w:rPr>
  </w:style>
  <w:style w:type="character" w:customStyle="1" w:styleId="Overskrift4Tegn">
    <w:name w:val="Overskrift 4 Tegn"/>
    <w:aliases w:val="Stil 4 Tegn"/>
    <w:basedOn w:val="Standardskriftforavsnitt"/>
    <w:link w:val="Overskrift4"/>
    <w:uiPriority w:val="9"/>
    <w:rsid w:val="0086066A"/>
    <w:rPr>
      <w:rFonts w:ascii="Montserrat Light" w:hAnsi="Montserrat Light"/>
      <w:color w:val="02587C"/>
      <w:sz w:val="28"/>
      <w:szCs w:val="28"/>
      <w:lang w:val="nn-NO"/>
    </w:rPr>
  </w:style>
  <w:style w:type="paragraph" w:styleId="Tittel">
    <w:name w:val="Title"/>
    <w:aliases w:val="Stil 5"/>
    <w:basedOn w:val="Overskrift4"/>
    <w:next w:val="Normal"/>
    <w:link w:val="TittelTegn"/>
    <w:uiPriority w:val="10"/>
    <w:qFormat/>
    <w:rsid w:val="0086066A"/>
    <w:rPr>
      <w:rFonts w:ascii="Montserrat SemiBold" w:hAnsi="Montserrat SemiBold"/>
      <w:sz w:val="21"/>
      <w:szCs w:val="21"/>
    </w:rPr>
  </w:style>
  <w:style w:type="character" w:customStyle="1" w:styleId="TittelTegn">
    <w:name w:val="Tittel Tegn"/>
    <w:aliases w:val="Stil 5 Tegn"/>
    <w:basedOn w:val="Standardskriftforavsnitt"/>
    <w:link w:val="Tittel"/>
    <w:uiPriority w:val="10"/>
    <w:rsid w:val="0086066A"/>
    <w:rPr>
      <w:rFonts w:ascii="Montserrat SemiBold" w:hAnsi="Montserrat SemiBold"/>
      <w:color w:val="02587C"/>
      <w:sz w:val="21"/>
      <w:szCs w:val="21"/>
      <w:lang w:val="nn-NO"/>
    </w:rPr>
  </w:style>
  <w:style w:type="character" w:styleId="Utheving">
    <w:name w:val="Emphasis"/>
    <w:basedOn w:val="Standardskriftforavsnitt"/>
    <w:uiPriority w:val="20"/>
    <w:rsid w:val="00381B15"/>
    <w:rPr>
      <w:i/>
      <w:iCs/>
    </w:rPr>
  </w:style>
  <w:style w:type="character" w:customStyle="1" w:styleId="Overskrift5Tegn">
    <w:name w:val="Overskrift 5 Tegn"/>
    <w:basedOn w:val="Standardskriftforavsnitt"/>
    <w:link w:val="Overskrift5"/>
    <w:uiPriority w:val="9"/>
    <w:rsid w:val="00FA7018"/>
    <w:rPr>
      <w:rFonts w:asciiTheme="majorHAnsi" w:eastAsiaTheme="majorEastAsia" w:hAnsiTheme="majorHAnsi" w:cstheme="majorBidi"/>
      <w:color w:val="2F5496" w:themeColor="accent1" w:themeShade="BF"/>
      <w:sz w:val="21"/>
      <w:lang w:val="nn-NO"/>
    </w:rPr>
  </w:style>
  <w:style w:type="paragraph" w:styleId="Sterktsitat">
    <w:name w:val="Intense Quote"/>
    <w:basedOn w:val="Normal"/>
    <w:next w:val="Normal"/>
    <w:link w:val="SterktsitatTegn"/>
    <w:uiPriority w:val="30"/>
    <w:rsid w:val="00FA7018"/>
    <w:pPr>
      <w:pBdr>
        <w:top w:val="single" w:sz="4" w:space="10" w:color="4472C4" w:themeColor="accent1"/>
        <w:bottom w:val="single" w:sz="4" w:space="10" w:color="4472C4" w:themeColor="accent1"/>
      </w:pBdr>
      <w:spacing w:before="360" w:after="360"/>
      <w:ind w:left="864" w:right="864"/>
      <w:jc w:val="center"/>
    </w:pPr>
    <w:rPr>
      <w:i/>
      <w:iCs/>
      <w:color w:val="02587C"/>
    </w:rPr>
  </w:style>
  <w:style w:type="character" w:customStyle="1" w:styleId="SterktsitatTegn">
    <w:name w:val="Sterkt sitat Tegn"/>
    <w:basedOn w:val="Standardskriftforavsnitt"/>
    <w:link w:val="Sterktsitat"/>
    <w:uiPriority w:val="30"/>
    <w:rsid w:val="00FA7018"/>
    <w:rPr>
      <w:rFonts w:ascii="Montserrat Light" w:hAnsi="Montserrat Light"/>
      <w:i/>
      <w:iCs/>
      <w:color w:val="02587C"/>
      <w:sz w:val="21"/>
      <w:lang w:val="nn-NO"/>
    </w:rPr>
  </w:style>
  <w:style w:type="character" w:styleId="Sterkutheving">
    <w:name w:val="Intense Emphasis"/>
    <w:basedOn w:val="Standardskriftforavsnitt"/>
    <w:uiPriority w:val="21"/>
    <w:rsid w:val="00FA7018"/>
    <w:rPr>
      <w:i/>
      <w:iCs/>
      <w:color w:val="02587C"/>
    </w:rPr>
  </w:style>
  <w:style w:type="character" w:styleId="Sterkreferanse">
    <w:name w:val="Intense Reference"/>
    <w:basedOn w:val="Standardskriftforavsnitt"/>
    <w:uiPriority w:val="32"/>
    <w:rsid w:val="00FA7018"/>
    <w:rPr>
      <w:b/>
      <w:bCs/>
      <w:smallCaps/>
      <w:color w:val="02587C"/>
      <w:spacing w:val="5"/>
    </w:rPr>
  </w:style>
  <w:style w:type="paragraph" w:styleId="Undertittel">
    <w:name w:val="Subtitle"/>
    <w:basedOn w:val="Normal"/>
    <w:next w:val="Normal"/>
    <w:link w:val="UndertittelTegn"/>
    <w:uiPriority w:val="11"/>
    <w:rsid w:val="0086066A"/>
    <w:pPr>
      <w:numPr>
        <w:ilvl w:val="1"/>
      </w:numPr>
    </w:pPr>
    <w:rPr>
      <w:rFonts w:asciiTheme="minorHAnsi" w:eastAsiaTheme="minorEastAsia" w:hAnsiTheme="minorHAnsi"/>
      <w:color w:val="5A5A5A" w:themeColor="text1" w:themeTint="A5"/>
      <w:spacing w:val="15"/>
      <w:sz w:val="22"/>
    </w:rPr>
  </w:style>
  <w:style w:type="character" w:customStyle="1" w:styleId="UndertittelTegn">
    <w:name w:val="Undertittel Tegn"/>
    <w:basedOn w:val="Standardskriftforavsnitt"/>
    <w:link w:val="Undertittel"/>
    <w:uiPriority w:val="11"/>
    <w:rsid w:val="0086066A"/>
    <w:rPr>
      <w:rFonts w:eastAsiaTheme="minorEastAsia"/>
      <w:color w:val="5A5A5A" w:themeColor="text1" w:themeTint="A5"/>
      <w:spacing w:val="15"/>
      <w:lang w:val="nn-NO"/>
    </w:rPr>
  </w:style>
  <w:style w:type="paragraph" w:styleId="Listeavsnitt">
    <w:name w:val="List Paragraph"/>
    <w:basedOn w:val="Normal"/>
    <w:uiPriority w:val="34"/>
    <w:rsid w:val="00721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4193BDD61A4FB42B3B14CB16A4828BB" ma:contentTypeVersion="13" ma:contentTypeDescription="Opprett et nytt dokument." ma:contentTypeScope="" ma:versionID="24e14ad48ab5d233d4aa029107520fca">
  <xsd:schema xmlns:xsd="http://www.w3.org/2001/XMLSchema" xmlns:xs="http://www.w3.org/2001/XMLSchema" xmlns:p="http://schemas.microsoft.com/office/2006/metadata/properties" xmlns:ns3="8d765344-5ac5-43b9-86b6-fafd6b5ed6da" xmlns:ns4="681971b1-1e4c-4078-8e82-de365761f0a8" targetNamespace="http://schemas.microsoft.com/office/2006/metadata/properties" ma:root="true" ma:fieldsID="523622391eff66da374d07b3a2f47141" ns3:_="" ns4:_="">
    <xsd:import namespace="8d765344-5ac5-43b9-86b6-fafd6b5ed6da"/>
    <xsd:import namespace="681971b1-1e4c-4078-8e82-de365761f0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65344-5ac5-43b9-86b6-fafd6b5ed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971b1-1e4c-4078-8e82-de365761f0a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54506-35B4-43DB-8EF7-47C80AC24393}">
  <ds:schemaRefs>
    <ds:schemaRef ds:uri="http://schemas.openxmlformats.org/officeDocument/2006/bibliography"/>
  </ds:schemaRefs>
</ds:datastoreItem>
</file>

<file path=customXml/itemProps2.xml><?xml version="1.0" encoding="utf-8"?>
<ds:datastoreItem xmlns:ds="http://schemas.openxmlformats.org/officeDocument/2006/customXml" ds:itemID="{A528131A-4B6B-4A51-AB73-E582BE3CF577}">
  <ds:schemaRefs>
    <ds:schemaRef ds:uri="http://schemas.microsoft.com/office/2006/metadata/properties"/>
    <ds:schemaRef ds:uri="http://purl.org/dc/terms/"/>
    <ds:schemaRef ds:uri="http://schemas.microsoft.com/office/2006/documentManagement/types"/>
    <ds:schemaRef ds:uri="681971b1-1e4c-4078-8e82-de365761f0a8"/>
    <ds:schemaRef ds:uri="http://purl.org/dc/dcmitype/"/>
    <ds:schemaRef ds:uri="http://purl.org/dc/elements/1.1/"/>
    <ds:schemaRef ds:uri="8d765344-5ac5-43b9-86b6-fafd6b5ed6da"/>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519A224-015D-4DC1-8589-98FA528C9E5C}">
  <ds:schemaRefs>
    <ds:schemaRef ds:uri="http://schemas.microsoft.com/sharepoint/v3/contenttype/forms"/>
  </ds:schemaRefs>
</ds:datastoreItem>
</file>

<file path=customXml/itemProps4.xml><?xml version="1.0" encoding="utf-8"?>
<ds:datastoreItem xmlns:ds="http://schemas.openxmlformats.org/officeDocument/2006/customXml" ds:itemID="{D2981D48-B830-4B28-A3BD-762218C30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65344-5ac5-43b9-86b6-fafd6b5ed6da"/>
    <ds:schemaRef ds:uri="681971b1-1e4c-4078-8e82-de365761f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582</Words>
  <Characters>3088</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Eikeland</dc:creator>
  <cp:keywords/>
  <dc:description/>
  <cp:lastModifiedBy>Espen Schiager Topland</cp:lastModifiedBy>
  <cp:revision>2</cp:revision>
  <cp:lastPrinted>2016-10-11T11:07:00Z</cp:lastPrinted>
  <dcterms:created xsi:type="dcterms:W3CDTF">2021-05-28T10:03:00Z</dcterms:created>
  <dcterms:modified xsi:type="dcterms:W3CDTF">2021-07-01T11:14:00Z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0x01010024193BDD61A4FB42B3B14CB16A4828BB</vt:lpwstr>
  </property>
</Properties>
</file>